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2DD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民政局</w:t>
      </w:r>
    </w:p>
    <w:p w14:paraId="21862B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F770C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0AA4B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本年度报告根据《中华人民共和国政府信息公开条例》(以下简称《条例》)的相关规定，全面总结了202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信息公开工作及相关主要数据。报告所列数据统计期限自202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年1月1日起至202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年12月31日止。本年度报告可在尖山区政府网政府信息公开平台（http://www.sysjs.gov.cn/）查阅或下载，如有疑问请与尖山区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办公室联系（联系地址：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尖山区新兴大街191号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，邮编：155100，联系电话：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0469-4240553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fldChar w:fldCharType="separate"/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sysjsqmzj@163.com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fldChar w:fldCharType="end"/>
      </w:r>
    </w:p>
    <w:p w14:paraId="7F657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31F3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color w:val="auto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在区委、区政府的正确带领下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eastAsia"/>
          <w:color w:val="auto"/>
          <w:lang w:val="en-US" w:eastAsia="zh-CN"/>
        </w:rPr>
        <w:t>认真贯彻落</w:t>
      </w:r>
      <w:r>
        <w:rPr>
          <w:rFonts w:hint="eastAsia"/>
          <w:color w:val="auto"/>
          <w:lang w:val="en-US" w:eastAsia="zh-CN"/>
        </w:rPr>
        <w:t>实《中华人民共和国信息公开条例》，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紧紧围绕“民政爱民、民政为民”的核心目标，充分发挥基层民政部门的职能作用，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秉持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上为政府排忧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下为百姓解难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的工作原则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，认真落实党和政府的各项惠民政策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改善民生的各项要求。</w:t>
      </w:r>
      <w:r>
        <w:rPr>
          <w:rFonts w:hint="eastAsia"/>
          <w:color w:val="auto"/>
          <w:lang w:val="en-US" w:eastAsia="zh-CN"/>
        </w:rPr>
        <w:t>坚持把政府信息公开工作纳入重要议事日程，推动政府信息公开工作扎实开展，较好的完成全年目标任务。</w:t>
      </w:r>
    </w:p>
    <w:p w14:paraId="0425F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  <w:t>（一）主动公开情况</w:t>
      </w:r>
    </w:p>
    <w:p w14:paraId="76BE8A1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区民政局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依据省、市、区政府信息公开工作要求，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立足民政核心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职能实际，全面落实相关文件部署，有序开展政府信息主动公开工作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主动公开工作动态</w:t>
      </w:r>
      <w:bookmarkStart w:id="0" w:name="_GoBack"/>
      <w:bookmarkEnd w:id="0"/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政务信息</w:t>
      </w: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，进一步提升政务公开规范化、便民化水平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。                  </w:t>
      </w:r>
      <w:r>
        <w:rPr>
          <w:rFonts w:hint="eastAsia"/>
          <w:color w:val="auto"/>
          <w:lang w:val="en-US" w:eastAsia="zh-CN"/>
        </w:rPr>
        <w:t xml:space="preserve">                        </w:t>
      </w:r>
    </w:p>
    <w:p w14:paraId="653FE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  <w:t>（二）政府信息公开平台</w:t>
      </w:r>
    </w:p>
    <w:p w14:paraId="39A154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32" w:firstLineChars="20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落实政府信息公开相关文件及工作要求，聚焦门户网站主平台功能发挥，精准及时发布各类政府信息，畅通公开渠道，统筹整合信息资源，全面提升政务公开集约化、信息化建设成效。</w:t>
      </w:r>
    </w:p>
    <w:p w14:paraId="6CA95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  <w:t>（三）监督保障</w:t>
      </w:r>
    </w:p>
    <w:p w14:paraId="14BAF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2025年</w:t>
      </w:r>
      <w:r>
        <w:rPr>
          <w:rFonts w:hint="eastAsia"/>
          <w:color w:val="auto"/>
          <w:lang w:val="en-US" w:eastAsia="zh-CN"/>
        </w:rPr>
        <w:t>区民政局</w:t>
      </w:r>
      <w:r>
        <w:rPr>
          <w:rFonts w:hint="eastAsia"/>
          <w:color w:val="auto"/>
          <w:lang w:val="en-US" w:eastAsia="zh-CN"/>
        </w:rPr>
        <w:t>在区政务公开工作中取得了良好成绩，接受各单位和群众的社会监督、社会评议，社会群众对</w:t>
      </w:r>
      <w:r>
        <w:rPr>
          <w:rFonts w:hint="eastAsia"/>
          <w:color w:val="auto"/>
          <w:lang w:val="en-US" w:eastAsia="zh-CN"/>
        </w:rPr>
        <w:t>民政部门</w:t>
      </w:r>
      <w:r>
        <w:rPr>
          <w:rFonts w:hint="eastAsia"/>
          <w:color w:val="auto"/>
          <w:lang w:val="en-US" w:eastAsia="zh-CN"/>
        </w:rPr>
        <w:t>信息公开评议结果较好。2025年</w:t>
      </w:r>
      <w:r>
        <w:rPr>
          <w:rFonts w:hint="eastAsia"/>
          <w:color w:val="auto"/>
          <w:lang w:val="en-US" w:eastAsia="zh-CN"/>
        </w:rPr>
        <w:t>区民政局</w:t>
      </w:r>
      <w:r>
        <w:rPr>
          <w:rFonts w:hint="eastAsia"/>
          <w:color w:val="auto"/>
          <w:lang w:val="en-US" w:eastAsia="zh-CN"/>
        </w:rPr>
        <w:t>未发生政务公开责任追究情况。</w:t>
      </w:r>
    </w:p>
    <w:p w14:paraId="0B4E23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6C00167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p w14:paraId="50DD92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4BF74E0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2CF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25ED353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77D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A80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7B4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5E0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数</w:t>
            </w:r>
          </w:p>
        </w:tc>
      </w:tr>
      <w:tr w14:paraId="55E751D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CD6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0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7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8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378FDA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8E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6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8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D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98B18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F9CF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737803B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C14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5DD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 w14:paraId="6E01EA7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BFA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6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AE232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16D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1446CA0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5B3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CD4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 w14:paraId="376B713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A23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9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661C9B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5ED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0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639C44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47F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B9C89F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09A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DB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54945B2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6B7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C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2F01A2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767BEF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B82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BE8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申请人情况</w:t>
            </w:r>
          </w:p>
        </w:tc>
      </w:tr>
      <w:tr w14:paraId="470976E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2E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1EA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BA2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C6C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 w14:paraId="51E5CF0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CB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A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E39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商业</w:t>
            </w:r>
          </w:p>
          <w:p w14:paraId="3D1C87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C31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科研</w:t>
            </w:r>
          </w:p>
          <w:p w14:paraId="12701B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533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AB3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13E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D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2B6032E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4EF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E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0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E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1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3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F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5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4BFBA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2F4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3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5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5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1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7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D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AA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2484FD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53A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B52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B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7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9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8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E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9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A9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E13AEE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F0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7B0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F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A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C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C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8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09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CC642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3C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8C9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D918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6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BE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DC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1E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F3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94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5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4783B9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B8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B1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BD1E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4B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B0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49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AD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5E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D4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D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319BFA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84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DF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1A25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FF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D2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18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ED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F3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34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F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2F1293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BE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38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0749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0B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04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56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4A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31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0E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88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E7DBD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4E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48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FB78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0D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E9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2B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2C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28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F0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29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14B3AD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C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C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0E0D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A0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5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6A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01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9D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F4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E9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B2660C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BE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5B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2E5D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54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1B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8F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8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F6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CC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C8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1DC54C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7F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6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4792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07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8E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D8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8C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27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BF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28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BB389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4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51C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80EC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D4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4F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D5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0C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F5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C5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B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3FBB0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DB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E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0B1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49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17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3A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07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FC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2E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BB7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8D6208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30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E9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EE54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F6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DA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C7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31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02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F8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0F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5DAA40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55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D5A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17C3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CD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4B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C3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23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14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30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BE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1E89D7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C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33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3550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7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1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01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D0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43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AF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22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C47042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EE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3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56FC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64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40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EE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05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D2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C4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2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A7D174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49A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7F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95D9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FB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D5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40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F8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6E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8F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B7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C88ADF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FE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3B6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B34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A0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95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B0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E9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31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1B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7A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1976C6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40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E41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4FA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7A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BC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51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64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F0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71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6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3C92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A4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09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C5B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B8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D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27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C9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3C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E3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A6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427C2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46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4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946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FC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E4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72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C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79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B6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15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300E32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F8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54F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60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5D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55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52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F7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8B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76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D17870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462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A8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A5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48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EA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BC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2E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69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0D16F7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754522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D49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144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行政诉讼</w:t>
            </w:r>
          </w:p>
        </w:tc>
      </w:tr>
      <w:tr w14:paraId="0AED319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541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81E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543EB1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208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0F68B6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02E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4F777EC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A5D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4D2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2F1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复议后起诉</w:t>
            </w:r>
          </w:p>
        </w:tc>
      </w:tr>
      <w:tr w14:paraId="17D49B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5B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C1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51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3F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36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031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193018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19F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5C7D01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187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547092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699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31362C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A9E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05C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7E41BE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F68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0A5668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087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563F42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46053E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CFE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 w14:paraId="674CE18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6B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1B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4F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98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E8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02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41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35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FA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17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73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5F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3C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DA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7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116F0EB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存在的主要问题及改进情况</w:t>
      </w:r>
    </w:p>
    <w:p w14:paraId="565CFBB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区民政局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工作虽取得一定成效，但仍存在细微短板，部分公开内容细化程度、呈现形式还有提升空间，个别信息更新时效需进一步优化。下一步，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区民政局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将加强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工作人员业务培训，提升公开意识与履职能力，同时督促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自主强化政策理论学习和业务钻研，精准把握政策要求，持续增强专业素养，不断补齐工作短板，推动</w:t>
      </w: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公开工作提质增效。</w:t>
      </w:r>
    </w:p>
    <w:p w14:paraId="425A66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2E4EE3B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无其他需要报告的事项。</w:t>
      </w:r>
    </w:p>
    <w:p w14:paraId="4F6C955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57F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DFED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5DFEDA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21D229B"/>
    <w:rsid w:val="03514192"/>
    <w:rsid w:val="038B35E6"/>
    <w:rsid w:val="06EA1670"/>
    <w:rsid w:val="07BF2B5D"/>
    <w:rsid w:val="092E4D8E"/>
    <w:rsid w:val="0A1E12A6"/>
    <w:rsid w:val="0CBB43E8"/>
    <w:rsid w:val="0E745939"/>
    <w:rsid w:val="10536FFB"/>
    <w:rsid w:val="10852A01"/>
    <w:rsid w:val="12380A2C"/>
    <w:rsid w:val="15B30AF5"/>
    <w:rsid w:val="172872C1"/>
    <w:rsid w:val="17712A16"/>
    <w:rsid w:val="185D548F"/>
    <w:rsid w:val="19D159ED"/>
    <w:rsid w:val="1BB05AD7"/>
    <w:rsid w:val="1D3A4399"/>
    <w:rsid w:val="1FD40FC7"/>
    <w:rsid w:val="1FD55728"/>
    <w:rsid w:val="207D7FDE"/>
    <w:rsid w:val="22E03436"/>
    <w:rsid w:val="237B7BC5"/>
    <w:rsid w:val="24030E99"/>
    <w:rsid w:val="26431A21"/>
    <w:rsid w:val="286366C2"/>
    <w:rsid w:val="2BF35615"/>
    <w:rsid w:val="333C7F24"/>
    <w:rsid w:val="36BA3C07"/>
    <w:rsid w:val="3A2D05C6"/>
    <w:rsid w:val="3A3C7B90"/>
    <w:rsid w:val="3C7921CD"/>
    <w:rsid w:val="3CF2660B"/>
    <w:rsid w:val="3E7A5DA4"/>
    <w:rsid w:val="3F4F6153"/>
    <w:rsid w:val="43CB57DB"/>
    <w:rsid w:val="44700E4F"/>
    <w:rsid w:val="44E977E0"/>
    <w:rsid w:val="480C0022"/>
    <w:rsid w:val="48FF502F"/>
    <w:rsid w:val="4BBD5522"/>
    <w:rsid w:val="4C8F0008"/>
    <w:rsid w:val="4D423F31"/>
    <w:rsid w:val="4F3B6CB7"/>
    <w:rsid w:val="4F3E697A"/>
    <w:rsid w:val="4F43045B"/>
    <w:rsid w:val="4F675ED1"/>
    <w:rsid w:val="516653AA"/>
    <w:rsid w:val="549F7EBB"/>
    <w:rsid w:val="57376E9F"/>
    <w:rsid w:val="595E20F3"/>
    <w:rsid w:val="5B75675E"/>
    <w:rsid w:val="5CDD6249"/>
    <w:rsid w:val="602B754E"/>
    <w:rsid w:val="60F20B96"/>
    <w:rsid w:val="638B7F88"/>
    <w:rsid w:val="64A6271B"/>
    <w:rsid w:val="66675E1D"/>
    <w:rsid w:val="6CBD4F2A"/>
    <w:rsid w:val="6F086931"/>
    <w:rsid w:val="6FF018A0"/>
    <w:rsid w:val="6FFFB3E8"/>
    <w:rsid w:val="75BD4F01"/>
    <w:rsid w:val="770262F1"/>
    <w:rsid w:val="77476464"/>
    <w:rsid w:val="7AF34CE6"/>
    <w:rsid w:val="7B112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1759</Words>
  <Characters>1865</Characters>
  <Lines>0</Lines>
  <Paragraphs>0</Paragraphs>
  <TotalTime>18</TotalTime>
  <ScaleCrop>false</ScaleCrop>
  <LinksUpToDate>false</LinksUpToDate>
  <CharactersWithSpaces>1907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民政局</cp:lastModifiedBy>
  <cp:lastPrinted>2026-01-13T07:13:00Z</cp:lastPrinted>
  <dcterms:modified xsi:type="dcterms:W3CDTF">2026-01-13T07:55:17Z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675DF43B8F3047369DADEC5E3FC32635_13</vt:lpwstr>
  </property>
  <property fmtid="{D5CDD505-2E9C-101B-9397-08002B2CF9AE}" pid="4" name="KSOTemplateDocerSaveRecord">
    <vt:lpwstr>eyJoZGlkIjoiOTFlYThkY2NmYWYxOTA0N2UxYzYzNjYwMmRkMzM1YzIiLCJ1c2VySWQiOiI1NDE1OTQzMTUifQ==</vt:lpwstr>
  </property>
</Properties>
</file>