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400" w:firstLineChars="10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2023年卫生随机监督抽查结果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根据双卫发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</w:rPr>
        <w:t>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</w:rPr>
        <w:t>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《关于印发2023年双鸭山市随机监督抽查计划的通知》，尖山区卫生健康局按照抽检内容进行监督抽查，现将结果公示如下：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2023年卫生随机监督抽查结果信息公示明细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尖山区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（区）</w:t>
      </w:r>
    </w:p>
    <w:tbl>
      <w:tblPr>
        <w:tblStyle w:val="4"/>
        <w:tblW w:w="15202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920"/>
        <w:gridCol w:w="4780"/>
        <w:gridCol w:w="1620"/>
        <w:gridCol w:w="2820"/>
        <w:gridCol w:w="1360"/>
        <w:gridCol w:w="13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被监督单位全称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无法联系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双鸭山市尖山区天缘旅店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双鸭山市尖山区柠檬快捷宾馆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双鸭山市尖山区八零九零时尚旅馆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双鸭山市尖山区名兴旅店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兴顺快捷旅馆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双鸭山市尖山区比家美旅店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双鸭山市尖山区鑫研旅馆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双鸭山市尖山区鸿园快捷宾馆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双鸭山市尖山区雀城宾馆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双鸭山市尖山区东山浴池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双鸭山市尖山区馨水一方浴池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双鸭山市尖山区洪源浴池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双鸭山市尖山区舒心园浴池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双鸭山市尖山区瑞鑫大众浴池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双鸭山市尖山区新城大众浴池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双鸭山市尖山区春晖浴池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双鸭山市尖山区鸿园大众浴池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双鸭山市尖山区吉美美发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双鸭山市尖山区唯美发型设计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双鸭山市尖山区雨欣美发理发店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双鸭山市尖山区森林美发造型店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双鸭山市尖山区美格美发工作室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双鸭山市尖山区杜氏婷婷芳香美容美体会所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双鸭山市尖山区秋红美发厅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双鸭山市尖山区燕莎美发造型店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双鸭山市尖山区木子美发造型店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发飞舞美发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双鸭山市尖山区星慧美容会馆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双鸭山市尖山区唯美保健养生馆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双鸭山市尖山区惠平美发厅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双鸭山市尖山区丽香美发沙龙店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双鸭山市尖山区佳人发艺店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双鸭山市尖山区大宇发艺店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双鸭山市尖山区思岐发廊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双鸭山市尖山区女王烫染店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双鸭山市尖山区慧峰美发厅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双鸭山市尖山区贵人庄发型设计店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双鸭山市尖山区名流创意美发沙龙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双鸭山市尖山区杨兰发型设计店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双鸭山市尖山区新开宇美发厅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双鸭山市尖山区格美发艺店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双鸭山市尖山区婉君发型设计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双鸭山市尖山区异度发型设计店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双鸭山市尖山区小微美发店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双鸭山市尖山区爱慕烫染造型店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双鸭山市尖山区李氏美容美发厅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双鸭山市尖山区秀发佳缘美发店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双鸭山市尖山区华美美发店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双鸭山市尖山区丝美烫染造型店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双鸭山市尖山区明辉美发店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双鸭山市尖山区花王美容会所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双鸭山市尖山区洋名发廊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双鸭山市尖山区万条丝理美发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双鸭山市尖山区星仔儿童美发店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双鸭山市尖山区西雅园美发店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双鸭山市尖山区雅妃雅美容院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双鸭山市尖山区慕梓美容美发造型设计室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双鸭山市尖山区晓荣美发店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双鸭山市尖山区温州胜年美发厅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双鸭山市尖山区七点发艺店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双鸭山市尖山区尚剪造型美甲工作室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孙伟涛口腔诊所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安邦乡西山村卫生室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刘永群中医诊所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尖山区春城社区卫生服务站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刘永群中医诊所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安邦乡西山村卫生室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尖山区春城社区卫生服务站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孙伟涛口腔诊所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双鸭山市尖山区吉润康消毒餐具中心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4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双鸭山现代泌尿专科医院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公立村饮水井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发现问题已责令整改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双鸭山市自来水有限公司供水一分公司净水路加压站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双鸭山市自来水有限公司供水一分公司向阳加压站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双鸭山市自来水有限公司供水一分公司南凋水池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双鸭山市自来水有限公司供水一分公司北凋水池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双鸭山市自来水有限公司供水一分公司东山水池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4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双鸭山市自来水有限公司供水一分公司南山水池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OWY0NTVlN2U5ZjZkMDg1YTBjMDZmMmJjNjdjMTAifQ=="/>
  </w:docVars>
  <w:rsids>
    <w:rsidRoot w:val="40A40862"/>
    <w:rsid w:val="02D35DCF"/>
    <w:rsid w:val="06CB05BA"/>
    <w:rsid w:val="21317D21"/>
    <w:rsid w:val="21852C8B"/>
    <w:rsid w:val="247D15E6"/>
    <w:rsid w:val="2F007904"/>
    <w:rsid w:val="31420F33"/>
    <w:rsid w:val="33C63639"/>
    <w:rsid w:val="38734F31"/>
    <w:rsid w:val="3C161A03"/>
    <w:rsid w:val="3F791BD4"/>
    <w:rsid w:val="405D7AA2"/>
    <w:rsid w:val="40A40862"/>
    <w:rsid w:val="415552C6"/>
    <w:rsid w:val="45337A63"/>
    <w:rsid w:val="486B252B"/>
    <w:rsid w:val="563D3E2F"/>
    <w:rsid w:val="5AF912E2"/>
    <w:rsid w:val="5B931C5A"/>
    <w:rsid w:val="5CF448E0"/>
    <w:rsid w:val="5F230066"/>
    <w:rsid w:val="5F4E6765"/>
    <w:rsid w:val="615E42BD"/>
    <w:rsid w:val="62335AAB"/>
    <w:rsid w:val="67FC2E52"/>
    <w:rsid w:val="698A6457"/>
    <w:rsid w:val="6A1707C7"/>
    <w:rsid w:val="6BB469D2"/>
    <w:rsid w:val="6F3543EF"/>
    <w:rsid w:val="71AB1652"/>
    <w:rsid w:val="783F4C98"/>
    <w:rsid w:val="7BFA006E"/>
    <w:rsid w:val="7FA3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2104</Words>
  <Characters>2186</Characters>
  <Lines>0</Lines>
  <Paragraphs>0</Paragraphs>
  <TotalTime>2</TotalTime>
  <ScaleCrop>false</ScaleCrop>
  <LinksUpToDate>false</LinksUpToDate>
  <CharactersWithSpaces>2190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2022-07-14T06:25:00Z</dcterms:created>
  <dc:creator>个性不仅是在表面</dc:creator>
  <cp:lastModifiedBy>Administrator</cp:lastModifiedBy>
  <dcterms:modified xsi:type="dcterms:W3CDTF">2023-08-15T00:41:12Z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58CF62F8CC5E42808C4626AACB1FD31D</vt:lpwstr>
  </property>
</Properties>
</file>